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BC661" w14:textId="182ABEB1" w:rsidR="00E72CA1" w:rsidRPr="00273CEF" w:rsidRDefault="00000000">
      <w:pPr>
        <w:spacing w:after="120" w:line="221" w:lineRule="auto"/>
        <w:jc w:val="center"/>
        <w:rPr>
          <w:rFonts w:ascii="TH SarabunIT๙" w:hAnsi="TH SarabunIT๙" w:cs="TH SarabunIT๙"/>
          <w:bCs/>
          <w:sz w:val="32"/>
          <w:szCs w:val="32"/>
        </w:rPr>
      </w:pPr>
      <w:proofErr w:type="spellStart"/>
      <w:r w:rsidRPr="00273CEF">
        <w:rPr>
          <w:rFonts w:ascii="TH SarabunIT๙" w:hAnsi="TH SarabunIT๙" w:cs="TH SarabunIT๙"/>
          <w:bCs/>
          <w:sz w:val="32"/>
          <w:szCs w:val="32"/>
        </w:rPr>
        <w:t>รายงานผลการดำเนินการตามมาตรการจัดการความเสี่ยงต่อการทุจริต</w:t>
      </w:r>
      <w:proofErr w:type="spellEnd"/>
      <w:r w:rsidRPr="00273CEF">
        <w:rPr>
          <w:rFonts w:ascii="TH SarabunIT๙" w:hAnsi="TH SarabunIT๙" w:cs="TH SarabunIT๙"/>
          <w:bCs/>
          <w:sz w:val="32"/>
          <w:szCs w:val="32"/>
        </w:rPr>
        <w:t xml:space="preserve"> </w:t>
      </w:r>
      <w:proofErr w:type="spellStart"/>
      <w:r w:rsidRPr="00273CEF">
        <w:rPr>
          <w:rFonts w:ascii="TH SarabunIT๙" w:hAnsi="TH SarabunIT๙" w:cs="TH SarabunIT๙"/>
          <w:bCs/>
          <w:sz w:val="32"/>
          <w:szCs w:val="32"/>
        </w:rPr>
        <w:t>แยกตามสายงาน</w:t>
      </w:r>
      <w:proofErr w:type="spellEnd"/>
      <w:r w:rsidRPr="00273CEF">
        <w:rPr>
          <w:rFonts w:ascii="TH SarabunIT๙" w:hAnsi="TH SarabunIT๙" w:cs="TH SarabunIT๙"/>
          <w:bCs/>
          <w:sz w:val="32"/>
          <w:szCs w:val="32"/>
        </w:rPr>
        <w:br/>
      </w:r>
      <w:proofErr w:type="spellStart"/>
      <w:r w:rsidRPr="00273CEF">
        <w:rPr>
          <w:rFonts w:ascii="TH SarabunIT๙" w:hAnsi="TH SarabunIT๙" w:cs="TH SarabunIT๙"/>
          <w:bCs/>
          <w:sz w:val="32"/>
          <w:szCs w:val="32"/>
        </w:rPr>
        <w:t>ประจำปีงบประมาณ</w:t>
      </w:r>
      <w:proofErr w:type="spellEnd"/>
      <w:r w:rsidRPr="00273CEF">
        <w:rPr>
          <w:rFonts w:ascii="TH SarabunIT๙" w:hAnsi="TH SarabunIT๙" w:cs="TH SarabunIT๙"/>
          <w:bCs/>
          <w:sz w:val="32"/>
          <w:szCs w:val="32"/>
        </w:rPr>
        <w:t xml:space="preserve"> ๒๕๖๙ </w:t>
      </w:r>
      <w:proofErr w:type="spellStart"/>
      <w:r w:rsidRPr="00273CEF">
        <w:rPr>
          <w:rFonts w:ascii="TH SarabunIT๙" w:hAnsi="TH SarabunIT๙" w:cs="TH SarabunIT๙"/>
          <w:bCs/>
          <w:sz w:val="32"/>
          <w:szCs w:val="32"/>
        </w:rPr>
        <w:t>ของสถานีตำรวจ</w:t>
      </w:r>
      <w:proofErr w:type="spellEnd"/>
      <w:r w:rsidR="00273CEF" w:rsidRPr="00273CEF">
        <w:rPr>
          <w:rFonts w:ascii="TH SarabunIT๙" w:hAnsi="TH SarabunIT๙" w:cs="TH SarabunIT๙"/>
          <w:b/>
          <w:sz w:val="32"/>
          <w:szCs w:val="32"/>
          <w:cs/>
          <w:lang w:bidi="th-TH"/>
        </w:rPr>
        <w:t>รวจนครบาลบางกอกใหญ่</w:t>
      </w:r>
      <w:r w:rsidR="00273CEF" w:rsidRPr="00273CEF">
        <w:rPr>
          <w:rFonts w:ascii="TH SarabunIT๙" w:hAnsi="TH SarabunIT๙" w:cs="TH SarabunIT๙" w:hint="cs"/>
          <w:bCs/>
          <w:sz w:val="32"/>
          <w:szCs w:val="32"/>
          <w:cs/>
          <w:lang w:bidi="th-TH"/>
        </w:rPr>
        <w:t xml:space="preserve"> </w:t>
      </w:r>
      <w:r w:rsidRPr="00273CEF">
        <w:rPr>
          <w:rFonts w:ascii="TH SarabunIT๙" w:hAnsi="TH SarabunIT๙" w:cs="TH SarabunIT๙"/>
          <w:bCs/>
          <w:sz w:val="32"/>
          <w:szCs w:val="32"/>
        </w:rPr>
        <w:t>(</w:t>
      </w:r>
      <w:proofErr w:type="spellStart"/>
      <w:r w:rsidRPr="00273CEF">
        <w:rPr>
          <w:rFonts w:ascii="TH SarabunIT๙" w:hAnsi="TH SarabunIT๙" w:cs="TH SarabunIT๙"/>
          <w:bCs/>
          <w:sz w:val="32"/>
          <w:szCs w:val="32"/>
        </w:rPr>
        <w:t>รอบ</w:t>
      </w:r>
      <w:proofErr w:type="spellEnd"/>
      <w:r w:rsidRPr="00273CEF">
        <w:rPr>
          <w:rFonts w:ascii="TH SarabunIT๙" w:hAnsi="TH SarabunIT๙" w:cs="TH SarabunIT๙"/>
          <w:bCs/>
          <w:sz w:val="32"/>
          <w:szCs w:val="32"/>
        </w:rPr>
        <w:t xml:space="preserve"> ๖ </w:t>
      </w:r>
      <w:proofErr w:type="spellStart"/>
      <w:r w:rsidRPr="00273CEF">
        <w:rPr>
          <w:rFonts w:ascii="TH SarabunIT๙" w:hAnsi="TH SarabunIT๙" w:cs="TH SarabunIT๙"/>
          <w:bCs/>
          <w:sz w:val="32"/>
          <w:szCs w:val="32"/>
        </w:rPr>
        <w:t>เดือน</w:t>
      </w:r>
      <w:proofErr w:type="spellEnd"/>
      <w:r w:rsidRPr="00273CEF">
        <w:rPr>
          <w:rFonts w:ascii="TH SarabunIT๙" w:hAnsi="TH SarabunIT๙" w:cs="TH SarabunIT๙"/>
          <w:bCs/>
          <w:sz w:val="32"/>
          <w:szCs w:val="32"/>
        </w:rPr>
        <w:t>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5"/>
        <w:gridCol w:w="4267"/>
        <w:gridCol w:w="5040"/>
        <w:gridCol w:w="5112"/>
      </w:tblGrid>
      <w:tr w:rsidR="00E72CA1" w:rsidRPr="00273CEF" w14:paraId="62A3C0BA" w14:textId="77777777" w:rsidTr="00273CEF">
        <w:trPr>
          <w:trHeight w:val="490"/>
          <w:tblHeader/>
          <w:jc w:val="center"/>
        </w:trPr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F164742" w14:textId="77777777" w:rsidR="00E72CA1" w:rsidRPr="00273CEF" w:rsidRDefault="00000000">
            <w:pPr>
              <w:spacing w:after="0"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สายงาน</w:t>
            </w:r>
            <w:proofErr w:type="spellEnd"/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4B8AEE1" w14:textId="77777777" w:rsidR="00E72CA1" w:rsidRPr="00273CEF" w:rsidRDefault="00000000">
            <w:pPr>
              <w:spacing w:after="0"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พฤติการณ์ความเสี่ยงการทุจริต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C19C9F9" w14:textId="77777777" w:rsidR="00E72CA1" w:rsidRPr="00273CEF" w:rsidRDefault="00000000">
            <w:pPr>
              <w:spacing w:after="0"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มาตรการจัดการความเสี่ยงต่อการทุจริต</w:t>
            </w:r>
          </w:p>
        </w:tc>
        <w:tc>
          <w:tcPr>
            <w:tcW w:w="5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466464E" w14:textId="77777777" w:rsidR="00E72CA1" w:rsidRPr="00273CEF" w:rsidRDefault="00000000">
            <w:pPr>
              <w:spacing w:after="0"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ผลหรือความก้าวหน้าของการดำเนินการ</w:t>
            </w:r>
          </w:p>
        </w:tc>
      </w:tr>
      <w:tr w:rsidR="00E72CA1" w:rsidRPr="00273CEF" w14:paraId="6D665BF9" w14:textId="77777777" w:rsidTr="00273CEF">
        <w:trPr>
          <w:cantSplit/>
          <w:jc w:val="center"/>
        </w:trPr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3F2587B9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b/>
                <w:sz w:val="32"/>
                <w:szCs w:val="32"/>
              </w:rPr>
              <w:t>สายงานสืบสวน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1DD48A1E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รับเงินหรือผลประโยชน์อื่นเพื่อแลกกับไม่ดำเนินคดีผู้กระทำผิดกฎหมาย หรือให้ได้รับโทษน้อยลง เช่น ยาเสพติด การพนัน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7DC3666E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๑. ควบคุมดูแลตาม เรื่อง มาตรการควบคุม และเสริมสร้างความประพฤติและวินัยข้าราชการตำรวจ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๒. มีการประชุมกำชับการปฏิบัติหน้าที่อย่างสม่ำเสมอ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๓. สร้างระบบตรวจสอบภายในหน่วยงาน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๔. แสวงหาความร่วมมือภาคประชาชนในการแจ้งเบาะแส</w:t>
            </w:r>
          </w:p>
        </w:tc>
        <w:tc>
          <w:tcPr>
            <w:tcW w:w="5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4C3D7961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๑. ดำเนินการประชุมกำชับการปฏิบัติทุกๆ เดือน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๒. รับฟังปัญหาข้อร้องเรียนจากประชาชน แล้วรายงานผลในที่ประชุมประจำเดือน</w:t>
            </w:r>
          </w:p>
        </w:tc>
      </w:tr>
      <w:tr w:rsidR="00E72CA1" w:rsidRPr="00273CEF" w14:paraId="7AC0670F" w14:textId="77777777" w:rsidTr="00273CEF">
        <w:trPr>
          <w:cantSplit/>
          <w:jc w:val="center"/>
        </w:trPr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0AE34237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b/>
                <w:sz w:val="32"/>
                <w:szCs w:val="32"/>
              </w:rPr>
              <w:t>สายงานสอบสวน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4B6FFB0A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รับเงินหรือผลประโยชน์ แลกกับการสอบสวน หรือรวบรวมพยานหลักฐานช่วยเหลือผู้กระทำผิดกฎหมาย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21FE9E47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๑. ควบคุมดูแลตาม เรื่อง มาตรการควบคุม และเสริมสร้างความประพฤติและวินัยข้าราชการตำรวจ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๒. มีการประชุมกำชับการปฏิบัติหน้าที่อย่างสม่ำเสมอ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๓. สร้างระบบตรวจสอบภายในหน่วยงาน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๔. แสวงหาความร่วมมือภาคประชาชนในการแจ้งเบาะแส</w:t>
            </w:r>
          </w:p>
        </w:tc>
        <w:tc>
          <w:tcPr>
            <w:tcW w:w="5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400AD5FF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๑. ดำเนินการประชุมกำชับการปฏิบัติทุกๆ เดือน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๒. รับฟังปัญหาข้อร้องเรียนจากประชาชน แล้วรายงานผลในที่ประชุมประจำเดือน</w:t>
            </w:r>
          </w:p>
        </w:tc>
      </w:tr>
      <w:tr w:rsidR="00E72CA1" w:rsidRPr="00273CEF" w14:paraId="239256E7" w14:textId="77777777" w:rsidTr="00273CEF">
        <w:trPr>
          <w:cantSplit/>
          <w:jc w:val="center"/>
        </w:trPr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423E98F8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b/>
                <w:sz w:val="32"/>
                <w:szCs w:val="32"/>
              </w:rPr>
              <w:t>สายงานป้องกัน</w:t>
            </w:r>
            <w:r w:rsidRPr="00273CEF">
              <w:rPr>
                <w:rFonts w:ascii="TH SarabunIT๙" w:hAnsi="TH SarabunIT๙" w:cs="TH SarabunIT๙"/>
                <w:b/>
                <w:sz w:val="32"/>
                <w:szCs w:val="32"/>
              </w:rPr>
              <w:br/>
              <w:t>ปราบปราม</w:t>
            </w:r>
          </w:p>
        </w:tc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767F38EF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รับเงินแลกกับการละเว้น ไม่ตรวจตราตามอำนาจหน้าที่เพื่ออำนวยความสะดวกให้ผู้ประกอบกิจการสถานบริการ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09B816AC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๑. กวดขันจับกุมผู้ประกอบการที่กระทำผิดอย่างจริงจัง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๒. เพิ่มวงรอบการตรวจของผู้บังคับบัญชาระดับสูง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๓. ส่งเสริมมาตรการไม่ให้รับอย่างเป็นรูปธรรม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๔. ยกย่องประกาศเกียรติคุณตำรวจที่ปฏิบัติงานด้วยความถูกต้อง สุจริต ไม่เห็นแก่ประโยชน์ส่วนตน</w:t>
            </w:r>
          </w:p>
        </w:tc>
        <w:tc>
          <w:tcPr>
            <w:tcW w:w="5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764A830C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๑. ดำเนินการประชุมกำชับการปฏิบัติทุกๆ เดือน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๒. รับฟังปัญหาข้อร้องเรียนจากประชาชน แล้วรายงานผลในที่ประชุมประจำเดือน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๓. ผู้บังคับบัญชาระดับสูงสุ่มตรวจการปฏิบัติมากขึ้น</w:t>
            </w:r>
          </w:p>
        </w:tc>
      </w:tr>
    </w:tbl>
    <w:p w14:paraId="401C92FE" w14:textId="77777777" w:rsidR="00E72CA1" w:rsidRPr="00273CEF" w:rsidRDefault="00000000">
      <w:pPr>
        <w:rPr>
          <w:rFonts w:ascii="TH SarabunIT๙" w:hAnsi="TH SarabunIT๙" w:cs="TH SarabunIT๙"/>
          <w:sz w:val="32"/>
          <w:szCs w:val="32"/>
        </w:rPr>
      </w:pPr>
      <w:r w:rsidRPr="00273CEF">
        <w:rPr>
          <w:rFonts w:ascii="TH SarabunIT๙" w:hAnsi="TH SarabunIT๙" w:cs="TH SarabunIT๙"/>
          <w:sz w:val="32"/>
          <w:szCs w:val="32"/>
        </w:rPr>
        <w:br w:type="page"/>
      </w:r>
    </w:p>
    <w:p w14:paraId="506FEF6C" w14:textId="77777777" w:rsidR="00273CEF" w:rsidRPr="00273CEF" w:rsidRDefault="00273CEF" w:rsidP="00273CEF">
      <w:pPr>
        <w:spacing w:after="120" w:line="221" w:lineRule="auto"/>
        <w:jc w:val="center"/>
        <w:rPr>
          <w:rFonts w:ascii="TH SarabunIT๙" w:hAnsi="TH SarabunIT๙" w:cs="TH SarabunIT๙"/>
          <w:bCs/>
          <w:sz w:val="32"/>
          <w:szCs w:val="32"/>
        </w:rPr>
      </w:pPr>
      <w:proofErr w:type="spellStart"/>
      <w:r w:rsidRPr="00273CEF">
        <w:rPr>
          <w:rFonts w:ascii="TH SarabunIT๙" w:hAnsi="TH SarabunIT๙" w:cs="TH SarabunIT๙"/>
          <w:bCs/>
          <w:sz w:val="32"/>
          <w:szCs w:val="32"/>
        </w:rPr>
        <w:lastRenderedPageBreak/>
        <w:t>รายงานผลการดำเนินการตามมาตรการจัดการความเสี่ยงต่อการทุจริต</w:t>
      </w:r>
      <w:proofErr w:type="spellEnd"/>
      <w:r w:rsidRPr="00273CEF">
        <w:rPr>
          <w:rFonts w:ascii="TH SarabunIT๙" w:hAnsi="TH SarabunIT๙" w:cs="TH SarabunIT๙"/>
          <w:bCs/>
          <w:sz w:val="32"/>
          <w:szCs w:val="32"/>
        </w:rPr>
        <w:t xml:space="preserve"> </w:t>
      </w:r>
      <w:proofErr w:type="spellStart"/>
      <w:r w:rsidRPr="00273CEF">
        <w:rPr>
          <w:rFonts w:ascii="TH SarabunIT๙" w:hAnsi="TH SarabunIT๙" w:cs="TH SarabunIT๙"/>
          <w:bCs/>
          <w:sz w:val="32"/>
          <w:szCs w:val="32"/>
        </w:rPr>
        <w:t>แยกตามสายงาน</w:t>
      </w:r>
      <w:proofErr w:type="spellEnd"/>
      <w:r w:rsidRPr="00273CEF">
        <w:rPr>
          <w:rFonts w:ascii="TH SarabunIT๙" w:hAnsi="TH SarabunIT๙" w:cs="TH SarabunIT๙"/>
          <w:bCs/>
          <w:sz w:val="32"/>
          <w:szCs w:val="32"/>
        </w:rPr>
        <w:br/>
      </w:r>
      <w:proofErr w:type="spellStart"/>
      <w:r w:rsidRPr="00273CEF">
        <w:rPr>
          <w:rFonts w:ascii="TH SarabunIT๙" w:hAnsi="TH SarabunIT๙" w:cs="TH SarabunIT๙"/>
          <w:bCs/>
          <w:sz w:val="32"/>
          <w:szCs w:val="32"/>
        </w:rPr>
        <w:t>ประจำปีงบประมาณ</w:t>
      </w:r>
      <w:proofErr w:type="spellEnd"/>
      <w:r w:rsidRPr="00273CEF">
        <w:rPr>
          <w:rFonts w:ascii="TH SarabunIT๙" w:hAnsi="TH SarabunIT๙" w:cs="TH SarabunIT๙"/>
          <w:bCs/>
          <w:sz w:val="32"/>
          <w:szCs w:val="32"/>
        </w:rPr>
        <w:t xml:space="preserve"> ๒๕๖๙ </w:t>
      </w:r>
      <w:proofErr w:type="spellStart"/>
      <w:r w:rsidRPr="00273CEF">
        <w:rPr>
          <w:rFonts w:ascii="TH SarabunIT๙" w:hAnsi="TH SarabunIT๙" w:cs="TH SarabunIT๙"/>
          <w:bCs/>
          <w:sz w:val="32"/>
          <w:szCs w:val="32"/>
        </w:rPr>
        <w:t>ของสถานีตำรวจ</w:t>
      </w:r>
      <w:proofErr w:type="spellEnd"/>
      <w:r w:rsidRPr="00273CEF">
        <w:rPr>
          <w:rFonts w:ascii="TH SarabunIT๙" w:hAnsi="TH SarabunIT๙" w:cs="TH SarabunIT๙"/>
          <w:b/>
          <w:sz w:val="32"/>
          <w:szCs w:val="32"/>
          <w:cs/>
          <w:lang w:bidi="th-TH"/>
        </w:rPr>
        <w:t>รวจนครบาลบางกอกใหญ่</w:t>
      </w:r>
      <w:r w:rsidRPr="00273CEF">
        <w:rPr>
          <w:rFonts w:ascii="TH SarabunIT๙" w:hAnsi="TH SarabunIT๙" w:cs="TH SarabunIT๙" w:hint="cs"/>
          <w:bCs/>
          <w:sz w:val="32"/>
          <w:szCs w:val="32"/>
          <w:cs/>
          <w:lang w:bidi="th-TH"/>
        </w:rPr>
        <w:t xml:space="preserve"> </w:t>
      </w:r>
      <w:r w:rsidRPr="00273CEF">
        <w:rPr>
          <w:rFonts w:ascii="TH SarabunIT๙" w:hAnsi="TH SarabunIT๙" w:cs="TH SarabunIT๙"/>
          <w:bCs/>
          <w:sz w:val="32"/>
          <w:szCs w:val="32"/>
        </w:rPr>
        <w:t>(</w:t>
      </w:r>
      <w:proofErr w:type="spellStart"/>
      <w:r w:rsidRPr="00273CEF">
        <w:rPr>
          <w:rFonts w:ascii="TH SarabunIT๙" w:hAnsi="TH SarabunIT๙" w:cs="TH SarabunIT๙"/>
          <w:bCs/>
          <w:sz w:val="32"/>
          <w:szCs w:val="32"/>
        </w:rPr>
        <w:t>รอบ</w:t>
      </w:r>
      <w:proofErr w:type="spellEnd"/>
      <w:r w:rsidRPr="00273CEF">
        <w:rPr>
          <w:rFonts w:ascii="TH SarabunIT๙" w:hAnsi="TH SarabunIT๙" w:cs="TH SarabunIT๙"/>
          <w:bCs/>
          <w:sz w:val="32"/>
          <w:szCs w:val="32"/>
        </w:rPr>
        <w:t xml:space="preserve"> ๖ </w:t>
      </w:r>
      <w:proofErr w:type="spellStart"/>
      <w:r w:rsidRPr="00273CEF">
        <w:rPr>
          <w:rFonts w:ascii="TH SarabunIT๙" w:hAnsi="TH SarabunIT๙" w:cs="TH SarabunIT๙"/>
          <w:bCs/>
          <w:sz w:val="32"/>
          <w:szCs w:val="32"/>
        </w:rPr>
        <w:t>เดือน</w:t>
      </w:r>
      <w:proofErr w:type="spellEnd"/>
      <w:r w:rsidRPr="00273CEF">
        <w:rPr>
          <w:rFonts w:ascii="TH SarabunIT๙" w:hAnsi="TH SarabunIT๙" w:cs="TH SarabunIT๙"/>
          <w:bCs/>
          <w:sz w:val="32"/>
          <w:szCs w:val="32"/>
        </w:rPr>
        <w:t>)</w:t>
      </w:r>
    </w:p>
    <w:p w14:paraId="233FE128" w14:textId="510337C9" w:rsidR="00E72CA1" w:rsidRPr="00273CEF" w:rsidRDefault="00E72CA1">
      <w:pPr>
        <w:spacing w:after="120" w:line="221" w:lineRule="auto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12"/>
        <w:gridCol w:w="4320"/>
        <w:gridCol w:w="5040"/>
        <w:gridCol w:w="5112"/>
      </w:tblGrid>
      <w:tr w:rsidR="00E72CA1" w:rsidRPr="00273CEF" w14:paraId="327F0065" w14:textId="77777777">
        <w:trPr>
          <w:trHeight w:val="490"/>
          <w:tblHeader/>
          <w:jc w:val="center"/>
        </w:trPr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4AD8EED" w14:textId="77777777" w:rsidR="00E72CA1" w:rsidRPr="00273CEF" w:rsidRDefault="00000000">
            <w:pPr>
              <w:spacing w:after="0"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สายงาน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150FA4E" w14:textId="77777777" w:rsidR="00E72CA1" w:rsidRPr="00273CEF" w:rsidRDefault="00000000">
            <w:pPr>
              <w:spacing w:after="0"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พฤติการณ์ความเสี่ยงการทุจริต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A9F64DE" w14:textId="77777777" w:rsidR="00E72CA1" w:rsidRPr="00273CEF" w:rsidRDefault="00000000">
            <w:pPr>
              <w:spacing w:after="0"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มาตรการจัดการความเสี่ยงต่อการทุจริต</w:t>
            </w:r>
          </w:p>
        </w:tc>
        <w:tc>
          <w:tcPr>
            <w:tcW w:w="5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FED6D17" w14:textId="77777777" w:rsidR="00E72CA1" w:rsidRPr="00273CEF" w:rsidRDefault="00000000">
            <w:pPr>
              <w:spacing w:after="0"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ผลหรือความก้าวหน้าของการดำเนินการ</w:t>
            </w:r>
          </w:p>
        </w:tc>
      </w:tr>
      <w:tr w:rsidR="00E72CA1" w:rsidRPr="00273CEF" w14:paraId="7023D255" w14:textId="77777777">
        <w:trPr>
          <w:cantSplit/>
          <w:jc w:val="center"/>
        </w:trPr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4D3EF1E4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b/>
                <w:sz w:val="32"/>
                <w:szCs w:val="32"/>
              </w:rPr>
              <w:t>สายงานจราจร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02D29172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รับเงินแลกกับไม่ดำเนินคดีผู้กระทำผิดกฎหมายจราจร เช่น ไม่พกใบขับขี่ อุปกรณ์ส่วนควบไม่สมบูรณ์ ฝ่าฝืนสัญญาณไฟจราจร ฯลฯ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63227F2E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๑. ควบคุมดูแลตาม เรื่อง มาตรการควบคุม และเสริมสร้างความประพฤติและวินัยข้าราชการตำรวจ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๒. มีการอบรมก่อนปล่อยแถวออกปฏิบัติหน้าที่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๓. สร้างระบบตรวจสอบภายในหน่วยงาน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๔. แสวงหาความร่วมมือภาคประชาชนในการแจ้งเบาะแส</w:t>
            </w:r>
          </w:p>
        </w:tc>
        <w:tc>
          <w:tcPr>
            <w:tcW w:w="5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3D75ED77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๑. ดำเนินการประชุมกำชับการปฏิบัติทุกๆ เดือน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๒. รับฟังปัญหาข้อร้องเรียนจากประชาชน แล้วรายงานผลในที่ประชุมประจำเดือน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๓. ผู้บังคับบัญชาระดับสูงสุ่มตรวจการปฏิบัติมากขึ้น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๔. ยกย่องประกาศเกียรติคุณตำรวจจราจรที่ปฏิบัติงานด้วยความถูกต้อง สุจริต ไม่เห็นแก่ประโยชน์ส่วนตน</w:t>
            </w:r>
          </w:p>
        </w:tc>
      </w:tr>
      <w:tr w:rsidR="00E72CA1" w:rsidRPr="00273CEF" w14:paraId="45B143DF" w14:textId="77777777">
        <w:trPr>
          <w:cantSplit/>
          <w:jc w:val="center"/>
        </w:trPr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2948FA7F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b/>
                <w:sz w:val="32"/>
                <w:szCs w:val="32"/>
              </w:rPr>
              <w:t>สายงาน</w:t>
            </w:r>
            <w:r w:rsidRPr="00273CEF">
              <w:rPr>
                <w:rFonts w:ascii="TH SarabunIT๙" w:hAnsi="TH SarabunIT๙" w:cs="TH SarabunIT๙"/>
                <w:b/>
                <w:sz w:val="32"/>
                <w:szCs w:val="32"/>
              </w:rPr>
              <w:br/>
              <w:t>อำนวยการ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6FBE981A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รับเงินหรือผลประโยชน์แลกกับการละเว้นการปฏิบัติตามอำนาจหน้าที่ตามกฎหมาย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7DDDFF99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๑. ควบคุมดูแลตาม เรื่อง มาตรการควบคุม และเสริมสร้างความประพฤติและวินัยข้าราชการตำรวจ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๒. มีการประชุมกำชับการปฏิบัติหน้าที่อย่างสม่ำเสมอ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๓. สร้างระบบตรวจสอบภายในหน่วยงาน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๔. แสวงหาความร่วมมือภาคประชาชนในการแจ้งเบาะแส</w:t>
            </w:r>
          </w:p>
        </w:tc>
        <w:tc>
          <w:tcPr>
            <w:tcW w:w="5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48A38EFC" w14:textId="77777777" w:rsidR="00E72CA1" w:rsidRPr="00273CEF" w:rsidRDefault="00000000">
            <w:pPr>
              <w:spacing w:after="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73CEF">
              <w:rPr>
                <w:rFonts w:ascii="TH SarabunIT๙" w:hAnsi="TH SarabunIT๙" w:cs="TH SarabunIT๙"/>
                <w:sz w:val="32"/>
                <w:szCs w:val="32"/>
              </w:rPr>
              <w:t>๑. ดำเนินการประชุมกำชับการปฏิบัติทุกๆ เดือน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๒. รับฟังปัญหาข้อร้องเรียนจากประชาชน แล้วรายงานผลในที่ประชุมประจำเดือน</w:t>
            </w:r>
            <w:r w:rsidRPr="00273CEF">
              <w:rPr>
                <w:rFonts w:ascii="TH SarabunIT๙" w:hAnsi="TH SarabunIT๙" w:cs="TH SarabunIT๙"/>
                <w:sz w:val="32"/>
                <w:szCs w:val="32"/>
              </w:rPr>
              <w:br/>
              <w:t>๓. ผู้บังคับบัญชาระดับสูงสุ่มตรวจการปฏิบัติมากขึ้น</w:t>
            </w:r>
          </w:p>
        </w:tc>
      </w:tr>
    </w:tbl>
    <w:p w14:paraId="3C85922F" w14:textId="5E791377" w:rsidR="00000000" w:rsidRDefault="00273CEF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59776" behindDoc="0" locked="0" layoutInCell="1" allowOverlap="1" wp14:anchorId="108AD77F" wp14:editId="24B8FB31">
            <wp:simplePos x="0" y="0"/>
            <wp:positionH relativeFrom="column">
              <wp:posOffset>7620493</wp:posOffset>
            </wp:positionH>
            <wp:positionV relativeFrom="paragraph">
              <wp:posOffset>48260</wp:posOffset>
            </wp:positionV>
            <wp:extent cx="775970" cy="678611"/>
            <wp:effectExtent l="0" t="0" r="0" b="7620"/>
            <wp:wrapNone/>
            <wp:docPr id="720410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10816" name="Picture 7204108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678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C67F5" w14:textId="4D987FC0" w:rsidR="00273CEF" w:rsidRDefault="00273CEF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พ.ต.อ.</w:t>
      </w:r>
    </w:p>
    <w:p w14:paraId="613BD7F7" w14:textId="6FDC4B4E" w:rsidR="00273CEF" w:rsidRDefault="00273CEF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(เตชินท์ กาญจนคลอด)</w:t>
      </w:r>
    </w:p>
    <w:p w14:paraId="7DDFB0F8" w14:textId="03408D4A" w:rsidR="00273CEF" w:rsidRPr="00273CEF" w:rsidRDefault="00273CEF">
      <w:pPr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ผกก.สน.บางกอกใหญ่</w:t>
      </w:r>
    </w:p>
    <w:sectPr w:rsidR="00273CEF" w:rsidRPr="00273CEF" w:rsidSect="00034616">
      <w:pgSz w:w="16838" w:h="11905" w:orient="landscape"/>
      <w:pgMar w:top="403" w:right="432" w:bottom="403" w:left="432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Noto Sans Tha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1049441">
    <w:abstractNumId w:val="8"/>
  </w:num>
  <w:num w:numId="2" w16cid:durableId="1257402942">
    <w:abstractNumId w:val="6"/>
  </w:num>
  <w:num w:numId="3" w16cid:durableId="1516768339">
    <w:abstractNumId w:val="5"/>
  </w:num>
  <w:num w:numId="4" w16cid:durableId="1907716428">
    <w:abstractNumId w:val="4"/>
  </w:num>
  <w:num w:numId="5" w16cid:durableId="2045864459">
    <w:abstractNumId w:val="7"/>
  </w:num>
  <w:num w:numId="6" w16cid:durableId="1834881203">
    <w:abstractNumId w:val="3"/>
  </w:num>
  <w:num w:numId="7" w16cid:durableId="1858737101">
    <w:abstractNumId w:val="2"/>
  </w:num>
  <w:num w:numId="8" w16cid:durableId="1036083846">
    <w:abstractNumId w:val="1"/>
  </w:num>
  <w:num w:numId="9" w16cid:durableId="130569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3CEF"/>
    <w:rsid w:val="0029639D"/>
    <w:rsid w:val="00326F90"/>
    <w:rsid w:val="00AA1D8D"/>
    <w:rsid w:val="00B47730"/>
    <w:rsid w:val="00CB0664"/>
    <w:rsid w:val="00E72CA1"/>
    <w:rsid w:val="00FA66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50BB26"/>
  <w14:defaultImageDpi w14:val="300"/>
  <w15:docId w15:val="{E5771EC6-565A-4509-84DC-44F4D80E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Noto Sans Thai" w:eastAsia="Noto Sans Thai" w:hAnsi="Noto Sans Thai" w:cs="Noto Sans Tha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รายงานผลการดำเนินการตามมาตรการจัดการความเสี่ยงต่อการทุจริต</dc:title>
  <dc:subject>รายงานผลการดำเนินการตามมาตรการจัดการความเสี่ยงต่อการทุจริต แยกตามสายงาน</dc:subject>
  <dc:creator>สถานีตำรวจนครบาลบางกอกใหญ่</dc:creator>
  <cp:keywords/>
  <dc:description>generated by python-docx</dc:description>
  <cp:lastModifiedBy>virakran sakkamard</cp:lastModifiedBy>
  <cp:revision>2</cp:revision>
  <dcterms:created xsi:type="dcterms:W3CDTF">2026-06-24T06:54:00Z</dcterms:created>
  <dcterms:modified xsi:type="dcterms:W3CDTF">2026-06-24T06:54:00Z</dcterms:modified>
  <cp:category/>
</cp:coreProperties>
</file>